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f"/>
        <w:spacing w:after="0" w:afterAutospacing="0" w:before="0" w:beforeAutospacing="0" w:line="795" w:lineRule="atLeast"/>
        <w:rPr>
          <w:rFonts w:ascii="맑은 고딕" w:eastAsia="맑은 고딕" w:hAnsi="맑은 고딕"/>
          <w:b/>
          <w:bCs/>
          <w:color w:val="000000"/>
          <w:sz w:val="56"/>
          <w:szCs w:val="56"/>
        </w:rPr>
      </w:pPr>
      <w:r>
        <w:rPr>
          <w:noProof/>
        </w:rPr>
        <w:drawing>
          <wp:anchor distT="0" distB="0" distL="114300" distR="114300" behindDoc="1" locked="0" layoutInCell="1" simplePos="0" relativeHeight="251659264" allowOverlap="1" hidden="0">
            <wp:simplePos x="0" y="0"/>
            <wp:positionH relativeFrom="column">
              <wp:posOffset>294005</wp:posOffset>
            </wp:positionH>
            <wp:positionV relativeFrom="paragraph">
              <wp:posOffset>168501</wp:posOffset>
            </wp:positionV>
            <wp:extent cx="749300" cy="595812"/>
            <wp:effectExtent l="0" t="0" r="0" b="0"/>
            <wp:wrapNone/>
            <wp:docPr id="1025" name="shape1025" hidden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>
                      <a:picLocks noChangeAspect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595812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바탕" w:eastAsia="바탕" w:hAnsi="바탕" w:cs="바탕" w:hint="eastAsia"/>
          <w:b/>
          <w:bCs/>
          <w:color w:val="000000"/>
          <w:sz w:val="56"/>
          <w:szCs w:val="56"/>
        </w:rPr>
        <w:t xml:space="preserve">       </w:t>
      </w:r>
      <w:r>
        <w:rPr>
          <w:rFonts w:ascii="맑은 고딕" w:eastAsia="맑은 고딕" w:hAnsi="맑은 고딕" w:cs="바탕" w:hint="eastAsia"/>
          <w:b/>
          <w:bCs/>
          <w:color w:val="000000"/>
          <w:sz w:val="56"/>
          <w:szCs w:val="56"/>
        </w:rPr>
        <w:t>세계한인</w:t>
      </w:r>
      <w:r>
        <w:rPr>
          <w:rFonts w:ascii="맑은 고딕" w:eastAsia="맑은 고딕" w:hAnsi="맑은 고딕" w:cs="바탕" w:hint="eastAsia"/>
          <w:b/>
          <w:bCs/>
          <w:color w:val="000000"/>
          <w:sz w:val="56"/>
          <w:szCs w:val="56"/>
        </w:rPr>
        <w:t>법률가</w:t>
      </w:r>
      <w:r>
        <w:rPr>
          <w:rFonts w:ascii="맑은 고딕" w:eastAsia="맑은 고딕" w:hAnsi="맑은 고딕" w:cs="바탕" w:hint="eastAsia"/>
          <w:b/>
          <w:bCs/>
          <w:color w:val="000000"/>
          <w:sz w:val="56"/>
          <w:szCs w:val="56"/>
        </w:rPr>
        <w:t>회</w:t>
      </w:r>
      <w:r>
        <w:rPr>
          <w:rFonts w:ascii="Palatino Linotype" w:eastAsia="HY견명조" w:hAnsi="Palatino Linotype" w:cs="Calibri"/>
          <w:b/>
          <w:bCs/>
          <w:color w:val="000000"/>
          <w:sz w:val="56"/>
          <w:szCs w:val="56"/>
        </w:rPr>
        <w:t>(IAKL)</w:t>
      </w:r>
    </w:p>
    <w:p>
      <w:pPr>
        <w:pStyle w:val="af"/>
        <w:spacing w:after="0" w:afterAutospacing="0" w:before="0" w:beforeAutospacing="0" w:line="315" w:lineRule="atLeast"/>
        <w:rPr>
          <w:rFonts w:ascii="Calibri" w:eastAsia="맑은 고딕" w:hAnsi="Calibri" w:cs="Calibri"/>
          <w:b/>
          <w:color w:val="000000"/>
          <w:sz w:val="22"/>
          <w:szCs w:val="22"/>
        </w:rPr>
      </w:pPr>
      <w:r>
        <w:rPr>
          <w:rFonts w:ascii="Calibri" w:eastAsia="맑은 고딕" w:hAnsi="Calibri" w:cs="Calibri"/>
          <w:b/>
          <w:color w:val="000000"/>
          <w:sz w:val="20"/>
          <w:szCs w:val="20"/>
        </w:rPr>
        <w:t xml:space="preserve">                 </w:t>
      </w:r>
      <w:r>
        <w:rPr>
          <w:rFonts w:ascii="Calibri" w:eastAsia="맑은 고딕" w:hAnsi="Calibri" w:cs="Calibri" w:hint="eastAsia"/>
          <w:b/>
          <w:color w:val="000000"/>
          <w:sz w:val="20"/>
          <w:szCs w:val="20"/>
        </w:rPr>
        <w:t xml:space="preserve"> </w:t>
      </w:r>
      <w:r>
        <w:rPr>
          <w:rFonts w:ascii="Calibri" w:eastAsia="맑은 고딕" w:hAnsi="Calibri" w:cs="Calibri"/>
          <w:b/>
          <w:color w:val="000000"/>
          <w:sz w:val="22"/>
          <w:szCs w:val="22"/>
          <w:fitText w:val="6480" w:id="931944960"/>
          <w:spacing w:val="57"/>
        </w:rPr>
        <w:t>International Association of Korean Lawyer</w:t>
      </w:r>
      <w:r>
        <w:rPr>
          <w:rFonts w:ascii="Calibri" w:eastAsia="맑은 고딕" w:hAnsi="Calibri" w:cs="Calibri"/>
          <w:b/>
          <w:color w:val="000000"/>
          <w:sz w:val="22"/>
          <w:szCs w:val="22"/>
          <w:fitText w:val="6480" w:id="931944960"/>
          <w:spacing w:val="44"/>
        </w:rPr>
        <w:t>s</w:t>
      </w:r>
    </w:p>
    <w:p>
      <w:pPr>
        <w:pStyle w:val="af"/>
        <w:spacing w:after="0" w:afterAutospacing="0" w:before="0" w:beforeAutospacing="0" w:line="315" w:lineRule="atLeast"/>
        <w:rPr>
          <w:rFonts w:ascii="맑은 고딕" w:eastAsia="맑은 고딕" w:hAnsi="맑은 고딕" w:cs="굴림체"/>
          <w:b/>
          <w:bCs/>
          <w:sz w:val="16"/>
          <w:szCs w:val="16"/>
        </w:rPr>
      </w:pPr>
    </w:p>
    <w:p>
      <w:pPr>
        <w:pStyle w:val="ac"/>
        <w:wordWrap/>
        <w:jc w:val="left"/>
        <w:rPr>
          <w:b/>
          <w:bCs/>
        </w:rPr>
      </w:pPr>
      <w:r>
        <w:rPr>
          <w:rFonts w:ascii="맑은 고딕" w:eastAsia="맑은 고딕" w:hAnsi="맑은 고딕" w:cs="굴림체" w:hint="eastAsia"/>
          <w:b/>
          <w:bCs/>
          <w:sz w:val="28"/>
          <w:szCs w:val="36"/>
        </w:rPr>
        <w:t>제</w:t>
      </w:r>
      <w:r>
        <w:rPr>
          <w:rFonts w:ascii="맑은 고딕" w:eastAsia="맑은 고딕" w:hAnsi="맑은 고딕" w:cs="굴림체"/>
          <w:b/>
          <w:bCs/>
          <w:sz w:val="28"/>
          <w:szCs w:val="36"/>
        </w:rPr>
        <w:t>30</w:t>
      </w:r>
      <w:r>
        <w:rPr>
          <w:rFonts w:ascii="맑은 고딕" w:eastAsia="맑은 고딕" w:hAnsi="맑은 고딕" w:cs="굴림체" w:hint="eastAsia"/>
          <w:b/>
          <w:bCs/>
          <w:sz w:val="28"/>
          <w:szCs w:val="36"/>
        </w:rPr>
        <w:t xml:space="preserve">차 </w:t>
      </w:r>
      <w:r>
        <w:rPr>
          <w:rFonts w:ascii="맑은 고딕" w:eastAsia="맑은 고딕" w:hAnsi="맑은 고딕" w:cs="굴림체" w:hint="eastAsia"/>
          <w:b/>
          <w:bCs/>
          <w:sz w:val="28"/>
          <w:szCs w:val="36"/>
        </w:rPr>
        <w:t>세계한인</w:t>
      </w:r>
      <w:r>
        <w:rPr>
          <w:rFonts w:ascii="맑은 고딕" w:eastAsia="맑은 고딕" w:hAnsi="맑은 고딕" w:cs="굴림체" w:hint="eastAsia"/>
          <w:b/>
          <w:bCs/>
          <w:sz w:val="28"/>
          <w:szCs w:val="36"/>
        </w:rPr>
        <w:t>법률가</w:t>
      </w:r>
      <w:r>
        <w:rPr>
          <w:rFonts w:ascii="맑은 고딕" w:eastAsia="맑은 고딕" w:hAnsi="맑은 고딕" w:cs="굴림체" w:hint="eastAsia"/>
          <w:b/>
          <w:bCs/>
          <w:sz w:val="28"/>
          <w:szCs w:val="36"/>
        </w:rPr>
        <w:t>회</w:t>
      </w:r>
      <w:r>
        <w:rPr>
          <w:rFonts w:ascii="맑은 고딕" w:eastAsia="맑은 고딕" w:hAnsi="맑은 고딕" w:cs="굴림체" w:hint="eastAsia"/>
          <w:b/>
          <w:bCs/>
          <w:sz w:val="28"/>
          <w:szCs w:val="36"/>
        </w:rPr>
        <w:t>(IAKL)</w:t>
      </w:r>
      <w:r>
        <w:rPr>
          <w:rFonts w:ascii="맑은 고딕" w:eastAsia="맑은 고딕" w:hAnsi="맑은 고딕" w:cs="굴림체" w:hint="eastAsia"/>
          <w:b/>
          <w:bCs/>
          <w:sz w:val="28"/>
          <w:szCs w:val="36"/>
        </w:rPr>
        <w:t xml:space="preserve"> 총회 및 학술대회 자원봉사자</w:t>
      </w:r>
      <w:r>
        <w:rPr>
          <w:rFonts w:ascii="맑은 고딕" w:eastAsia="맑은 고딕" w:hAnsi="맑은 고딕" w:cs="굴림체"/>
          <w:b/>
          <w:bCs/>
          <w:sz w:val="28"/>
          <w:szCs w:val="36"/>
        </w:rPr>
        <w:t xml:space="preserve"> </w:t>
      </w:r>
      <w:r>
        <w:rPr>
          <w:rFonts w:ascii="맑은 고딕" w:eastAsia="맑은 고딕" w:hAnsi="맑은 고딕" w:cs="굴림체" w:hint="eastAsia"/>
          <w:b/>
          <w:bCs/>
          <w:sz w:val="28"/>
          <w:szCs w:val="36"/>
        </w:rPr>
        <w:t>모집</w:t>
      </w:r>
      <w:bookmarkStart w:id="1" w:name="예스폼"/>
      <w:bookmarkEnd w:id="1"/>
      <w:r>
        <w:rPr>
          <w:rFonts w:hint="eastAsia"/>
          <w:b/>
          <w:bCs/>
        </w:rPr>
        <w:t xml:space="preserve"> </w:t>
      </w:r>
    </w:p>
    <w:p>
      <w:pPr>
        <w:pStyle w:val="ac"/>
        <w:wordWrap/>
        <w:jc w:val="center"/>
        <w:rPr>
          <w:b/>
          <w:bCs/>
        </w:rPr>
      </w:pPr>
      <w:r>
        <w:rPr>
          <w:rFonts w:hint="eastAsia"/>
          <w:b/>
          <w:bCs/>
        </w:rPr>
        <w:t>세계한인</w:t>
      </w:r>
      <w:r>
        <w:rPr>
          <w:rFonts w:hint="eastAsia"/>
          <w:b/>
          <w:bCs/>
        </w:rPr>
        <w:t>법률가</w:t>
      </w:r>
      <w:r>
        <w:rPr>
          <w:rFonts w:hint="eastAsia"/>
          <w:b/>
          <w:bCs/>
        </w:rPr>
        <w:t>회</w:t>
      </w:r>
      <w:r>
        <w:rPr>
          <w:rFonts w:hint="eastAsia"/>
          <w:b/>
          <w:bCs/>
        </w:rPr>
        <w:t>(IAKL) 제</w:t>
      </w:r>
      <w:r>
        <w:rPr>
          <w:rFonts w:hint="eastAsia"/>
          <w:b/>
          <w:bCs/>
        </w:rPr>
        <w:t>3</w:t>
      </w:r>
      <w:r>
        <w:rPr>
          <w:b/>
          <w:bCs/>
        </w:rPr>
        <w:t>0</w:t>
      </w:r>
      <w:r>
        <w:rPr>
          <w:rFonts w:hint="eastAsia"/>
          <w:b/>
          <w:bCs/>
        </w:rPr>
        <w:t>차 총회 및 학술대회가 9월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14</w:t>
      </w:r>
      <w:r>
        <w:rPr>
          <w:rFonts w:hint="eastAsia"/>
          <w:b/>
          <w:bCs/>
        </w:rPr>
        <w:t>일부터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>9</w:t>
      </w:r>
      <w:r>
        <w:rPr>
          <w:rFonts w:hint="eastAsia"/>
          <w:b/>
          <w:bCs/>
        </w:rPr>
        <w:t xml:space="preserve">월 </w:t>
      </w:r>
      <w:r>
        <w:rPr>
          <w:b/>
          <w:bCs/>
        </w:rPr>
        <w:t>16</w:t>
      </w:r>
      <w:r>
        <w:rPr>
          <w:rFonts w:hint="eastAsia"/>
          <w:b/>
          <w:bCs/>
        </w:rPr>
        <w:t xml:space="preserve">일까지 </w:t>
      </w:r>
      <w:r>
        <w:rPr>
          <w:rFonts w:hint="eastAsia"/>
          <w:b/>
          <w:bCs/>
        </w:rPr>
        <w:t>성균관대학교</w:t>
      </w:r>
      <w:r>
        <w:rPr>
          <w:rFonts w:hint="eastAsia"/>
          <w:b/>
          <w:bCs/>
        </w:rPr>
        <w:t xml:space="preserve">에서 개최됩니다. </w:t>
      </w:r>
    </w:p>
    <w:p>
      <w:pPr>
        <w:pStyle w:val="ac"/>
        <w:wordWrap/>
        <w:jc w:val="center"/>
        <w:rPr>
          <w:rFonts w:ascii="맑은 고딕" w:eastAsia="맑은 고딕" w:hAnsi="맑은 고딕" w:cs="굴림체"/>
          <w:b/>
          <w:bCs/>
          <w:sz w:val="28"/>
          <w:szCs w:val="36"/>
        </w:rPr>
      </w:pPr>
      <w:r>
        <w:rPr>
          <w:rFonts w:hAnsi="바탕" w:hint="eastAsia"/>
          <w:b/>
          <w:bCs/>
        </w:rPr>
        <w:t>본 행사의 원활한 운영을 위해</w:t>
      </w:r>
      <w:r>
        <w:rPr>
          <w:rFonts w:hint="eastAsia"/>
          <w:b/>
          <w:bCs/>
        </w:rPr>
        <w:t>,</w:t>
      </w:r>
      <w:r>
        <w:rPr>
          <w:rFonts w:hint="eastAsia"/>
          <w:b/>
          <w:bCs/>
        </w:rPr>
        <w:t> </w:t>
      </w:r>
      <w:r>
        <w:rPr>
          <w:rFonts w:hAnsi="바탕" w:hint="eastAsia"/>
          <w:b/>
          <w:bCs/>
        </w:rPr>
        <w:t xml:space="preserve">그리고 </w:t>
      </w:r>
      <w:r>
        <w:rPr>
          <w:rFonts w:hAnsi="바탕" w:hint="eastAsia"/>
          <w:b/>
          <w:bCs/>
        </w:rPr>
        <w:t>로스쿨생들에게</w:t>
      </w:r>
      <w:r>
        <w:rPr>
          <w:rFonts w:hAnsi="바탕" w:hint="eastAsia"/>
          <w:b/>
          <w:bCs/>
        </w:rPr>
        <w:t xml:space="preserve"> 국내외 변호사들과 직간접적으로 교류할 수 있는 기회를 제공하고자 자원봉사자를 </w:t>
      </w:r>
      <w:r>
        <w:rPr>
          <w:rFonts w:hAnsi="바탕" w:hint="eastAsia"/>
          <w:b/>
          <w:bCs/>
        </w:rPr>
        <w:t>모집하오니</w:t>
      </w:r>
      <w:r>
        <w:rPr>
          <w:rFonts w:hAnsi="바탕" w:hint="eastAsia"/>
          <w:b/>
          <w:bCs/>
        </w:rPr>
        <w:t xml:space="preserve"> 로스쿨 학생들의 많은 지원 바랍니다</w:t>
      </w:r>
      <w:r>
        <w:rPr>
          <w:rFonts w:hint="eastAsia"/>
          <w:b/>
          <w:bCs/>
        </w:rPr>
        <w:t>.</w:t>
      </w:r>
    </w:p>
    <w:p>
      <w:pPr>
        <w:pStyle w:val="ac"/>
        <w:wordWrap/>
        <w:jc w:val="center"/>
        <w:rPr>
          <w:rFonts w:ascii="맑은 고딕" w:eastAsia="맑은 고딕" w:hAnsi="맑은 고딕" w:cs="굴림체"/>
          <w:b/>
          <w:bCs/>
          <w:sz w:val="16"/>
          <w:szCs w:val="16"/>
        </w:rPr>
      </w:pPr>
    </w:p>
    <w:tbl>
      <w:tblPr>
        <w:tblW w:w="10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  <w:jc w:val="center"/>
        <w:tblLayout w:type="fixed"/>
        <w:tblCellMar>
          <w:left w:w="12" w:type="dxa"/>
          <w:right w:w="12" w:type="dxa"/>
        </w:tblCellMar>
      </w:tblPr>
      <w:tblGrid>
        <w:gridCol w:w="2257"/>
        <w:gridCol w:w="7956"/>
      </w:tblGrid>
      <w:tr>
        <w:trPr>
          <w:jc w:val="center"/>
          <w:trHeight w:val="579" w:hRule="exact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  <w:shd w:val="solid" w:color="DBE5F1" w:fill="auto"/>
            <w:vAlign w:val="center"/>
          </w:tcPr>
          <w:p>
            <w:pPr>
              <w:pStyle w:val="ac"/>
              <w:wordWrap/>
              <w:jc w:val="center"/>
              <w:spacing w:line="240" w:lineRule="auto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구</w:t>
            </w:r>
            <w:r>
              <w:rPr>
                <w:rFonts w:ascii="굴림체" w:eastAsia="굴림체" w:cs="굴림체"/>
                <w:b/>
                <w:bCs/>
              </w:rPr>
              <w:t xml:space="preserve">    </w:t>
            </w:r>
            <w:r>
              <w:rPr>
                <w:rFonts w:ascii="굴림체" w:eastAsia="굴림체" w:cs="굴림체" w:hint="eastAsia"/>
                <w:b/>
                <w:bCs/>
              </w:rPr>
              <w:t>분</w:t>
            </w:r>
          </w:p>
        </w:tc>
        <w:tc>
          <w:tcPr>
            <w:tcW w:w="7956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shd w:val="solid" w:color="DBE5F1" w:fill="auto"/>
            <w:vAlign w:val="center"/>
          </w:tcPr>
          <w:p>
            <w:pPr>
              <w:pStyle w:val="ac"/>
              <w:wordWrap/>
              <w:jc w:val="center"/>
              <w:spacing w:line="240" w:lineRule="auto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세</w:t>
            </w:r>
            <w:r>
              <w:rPr>
                <w:rFonts w:ascii="굴림체" w:eastAsia="굴림체" w:cs="굴림체"/>
                <w:b/>
                <w:bCs/>
              </w:rPr>
              <w:t xml:space="preserve">   </w:t>
            </w:r>
            <w:r>
              <w:rPr>
                <w:rFonts w:ascii="굴림체" w:eastAsia="굴림체" w:cs="굴림체" w:hint="eastAsia"/>
                <w:b/>
                <w:bCs/>
              </w:rPr>
              <w:t>부</w:t>
            </w:r>
            <w:r>
              <w:rPr>
                <w:rFonts w:ascii="굴림체" w:eastAsia="굴림체" w:cs="굴림체"/>
                <w:b/>
                <w:bCs/>
              </w:rPr>
              <w:t xml:space="preserve">   </w:t>
            </w:r>
            <w:r>
              <w:rPr>
                <w:rFonts w:ascii="굴림체" w:eastAsia="굴림체" w:cs="굴림체" w:hint="eastAsia"/>
                <w:b/>
                <w:bCs/>
              </w:rPr>
              <w:t>내</w:t>
            </w:r>
            <w:r>
              <w:rPr>
                <w:rFonts w:ascii="굴림체" w:eastAsia="굴림체" w:cs="굴림체"/>
                <w:b/>
                <w:bCs/>
              </w:rPr>
              <w:t xml:space="preserve">   </w:t>
            </w:r>
            <w:r>
              <w:rPr>
                <w:rFonts w:ascii="굴림체" w:eastAsia="굴림체" w:cs="굴림체" w:hint="eastAsia"/>
                <w:b/>
                <w:bCs/>
              </w:rPr>
              <w:t>용</w:t>
            </w:r>
          </w:p>
        </w:tc>
      </w:tr>
      <w:tr>
        <w:trPr>
          <w:jc w:val="center"/>
          <w:trHeight w:val="904" w:hRule="exact"/>
        </w:trPr>
        <w:tc>
          <w:tcPr>
            <w:tcW w:w="2257" w:type="dxa"/>
            <w:tcBorders>
              <w:left w:val="single" w:sz="12" w:space="0" w:color="auto"/>
            </w:tcBorders>
            <w:shd w:val="solid" w:color="DBE5F1" w:fill="auto"/>
            <w:vAlign w:val="center"/>
          </w:tcPr>
          <w:p>
            <w:pPr>
              <w:pStyle w:val="ac"/>
              <w:wordWrap/>
              <w:jc w:val="center"/>
              <w:spacing w:line="240" w:lineRule="auto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모집</w:t>
            </w:r>
            <w:r>
              <w:rPr>
                <w:rFonts w:ascii="굴림체" w:eastAsia="굴림체" w:cs="굴림체" w:hint="eastAsia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인원</w:t>
            </w:r>
          </w:p>
        </w:tc>
        <w:tc>
          <w:tcPr>
            <w:tcW w:w="7956" w:type="dxa"/>
            <w:tcBorders>
              <w:right w:val="single" w:sz="12" w:space="0" w:color="auto"/>
            </w:tcBorders>
            <w:vAlign w:val="center"/>
          </w:tcPr>
          <w:p>
            <w:pPr>
              <w:pStyle w:val="ac"/>
              <w:ind w:leftChars="50" w:left="100" w:right="100"/>
              <w:wordWrap/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0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명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내외</w:t>
            </w:r>
            <w:r>
              <w:rPr>
                <w:rFonts w:hint="eastAsia"/>
                <w:b/>
                <w:bCs/>
              </w:rPr>
              <w:t xml:space="preserve"> 선발</w:t>
            </w:r>
          </w:p>
        </w:tc>
      </w:tr>
      <w:tr>
        <w:trPr>
          <w:jc w:val="center"/>
          <w:trHeight w:val="904" w:hRule="exact"/>
        </w:trPr>
        <w:tc>
          <w:tcPr>
            <w:tcW w:w="2257" w:type="dxa"/>
            <w:tcBorders>
              <w:left w:val="single" w:sz="12" w:space="0" w:color="auto"/>
            </w:tcBorders>
            <w:shd w:val="solid" w:color="DBE5F1" w:fill="auto"/>
            <w:vAlign w:val="center"/>
          </w:tcPr>
          <w:p>
            <w:pPr>
              <w:pStyle w:val="ac"/>
              <w:wordWrap/>
              <w:jc w:val="center"/>
              <w:spacing w:line="240" w:lineRule="auto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모집 기한</w:t>
            </w:r>
          </w:p>
        </w:tc>
        <w:tc>
          <w:tcPr>
            <w:tcW w:w="7956" w:type="dxa"/>
            <w:tcBorders>
              <w:right w:val="single" w:sz="12" w:space="0" w:color="auto"/>
            </w:tcBorders>
            <w:vAlign w:val="center"/>
          </w:tcPr>
          <w:p>
            <w:pPr>
              <w:pStyle w:val="ac"/>
              <w:ind w:leftChars="50" w:left="100" w:right="100"/>
              <w:wordWrap/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20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년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 xml:space="preserve">월 </w:t>
            </w:r>
            <w:r>
              <w:rPr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 xml:space="preserve">일까지 </w:t>
            </w:r>
          </w:p>
        </w:tc>
      </w:tr>
      <w:tr>
        <w:trPr>
          <w:jc w:val="center"/>
          <w:trHeight w:val="2324" w:hRule="atLeast"/>
        </w:trPr>
        <w:tc>
          <w:tcPr>
            <w:tcW w:w="2257" w:type="dxa"/>
            <w:tcBorders>
              <w:left w:val="single" w:sz="12" w:space="0" w:color="auto"/>
            </w:tcBorders>
            <w:shd w:val="solid" w:color="DBE5F1" w:fill="auto"/>
            <w:vAlign w:val="center"/>
          </w:tcPr>
          <w:p>
            <w:pPr>
              <w:pStyle w:val="ac"/>
              <w:wordWrap/>
              <w:jc w:val="center"/>
              <w:spacing w:line="240" w:lineRule="auto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모집요강</w:t>
            </w:r>
          </w:p>
        </w:tc>
        <w:tc>
          <w:tcPr>
            <w:tcW w:w="7956" w:type="dxa"/>
            <w:tcBorders>
              <w:right w:val="single" w:sz="12" w:space="0" w:color="auto"/>
            </w:tcBorders>
            <w:vAlign w:val="center"/>
          </w:tcPr>
          <w:p>
            <w:pPr>
              <w:pStyle w:val="ac"/>
              <w:ind w:left="215" w:right="100" w:firstLine="0"/>
              <w:wordWrap/>
              <w:numPr>
                <w:ilvl w:val="0"/>
                <w:numId w:val="1"/>
              </w:numPr>
              <w:tabs>
                <w:tab w:val="left"/>
                <w:tab w:val="left"/>
                <w:tab w:val="left"/>
                <w:tab w:val="left" w:pos="215"/>
                <w:tab w:val="left" w:pos="498"/>
                <w:tab w:val="clear" w:pos="800"/>
                <w:tab w:val="clear" w:pos="1600"/>
                <w:tab w:val="clear" w:pos="2400"/>
                <w:tab w:val="clear" w:pos="3200"/>
                <w:tab w:val="clear" w:pos="4000"/>
              </w:tabs>
              <w:spacing w:line="360" w:lineRule="auto"/>
              <w:rPr>
                <w:rFonts w:ascii="굴림체" w:eastAsia="굴림체" w:cs="굴림체"/>
                <w:b/>
                <w:bCs/>
              </w:rPr>
            </w:pPr>
            <w:r>
              <w:rPr>
                <w:rFonts w:hint="eastAsia"/>
                <w:b/>
                <w:bCs/>
              </w:rPr>
              <w:t>9월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일</w:t>
            </w:r>
            <w:r>
              <w:rPr>
                <w:rFonts w:hint="eastAsia"/>
                <w:b/>
                <w:bCs/>
              </w:rPr>
              <w:t xml:space="preserve">(금) 저녁 7시 </w:t>
            </w:r>
            <w:r>
              <w:rPr>
                <w:rFonts w:hint="eastAsia"/>
                <w:b/>
                <w:bCs/>
              </w:rPr>
              <w:t>오리엔테이션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O</w:t>
            </w:r>
            <w:r>
              <w:rPr>
                <w:b/>
                <w:bCs/>
              </w:rPr>
              <w:t>nline), 9</w:t>
            </w:r>
            <w:r>
              <w:rPr>
                <w:rFonts w:hint="eastAsia"/>
                <w:b/>
                <w:bCs/>
              </w:rPr>
              <w:t xml:space="preserve">월 </w:t>
            </w:r>
            <w:r>
              <w:rPr>
                <w:b/>
                <w:bCs/>
              </w:rPr>
              <w:t>14</w:t>
            </w:r>
            <w:r>
              <w:rPr>
                <w:rFonts w:hint="eastAsia"/>
                <w:b/>
                <w:bCs/>
              </w:rPr>
              <w:t xml:space="preserve">일 저녁 </w:t>
            </w:r>
            <w:r>
              <w:rPr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 xml:space="preserve">시 </w:t>
            </w:r>
            <w:r>
              <w:rPr>
                <w:b/>
                <w:bCs/>
              </w:rPr>
              <w:t xml:space="preserve">(Offline) </w:t>
            </w:r>
            <w:r>
              <w:rPr>
                <w:rFonts w:hint="eastAsia"/>
                <w:b/>
                <w:bCs/>
              </w:rPr>
              <w:t>오리엔테이션/교육</w:t>
            </w:r>
            <w:r>
              <w:rPr>
                <w:rFonts w:hint="eastAsia"/>
                <w:b/>
                <w:bCs/>
              </w:rPr>
              <w:t xml:space="preserve"> 및 </w:t>
            </w:r>
            <w:r>
              <w:rPr>
                <w:rFonts w:hint="eastAsia"/>
                <w:b/>
                <w:bCs/>
              </w:rPr>
              <w:t xml:space="preserve">9월 </w:t>
            </w:r>
            <w:r>
              <w:rPr>
                <w:b/>
                <w:bCs/>
              </w:rPr>
              <w:t>14</w:t>
            </w:r>
            <w:r>
              <w:rPr>
                <w:rFonts w:hint="eastAsia"/>
                <w:b/>
                <w:bCs/>
              </w:rPr>
              <w:t>일</w:t>
            </w:r>
            <w:r>
              <w:rPr>
                <w:rFonts w:hint="eastAsia"/>
                <w:b/>
                <w:bCs/>
              </w:rPr>
              <w:t>(목)</w:t>
            </w:r>
            <w:r>
              <w:rPr>
                <w:rFonts w:hint="eastAsia"/>
                <w:b/>
                <w:bCs/>
              </w:rPr>
              <w:t>저녁~</w:t>
            </w:r>
            <w:r>
              <w:rPr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 xml:space="preserve">월 </w:t>
            </w:r>
            <w:r>
              <w:rPr>
                <w:b/>
                <w:bCs/>
              </w:rPr>
              <w:t>16</w:t>
            </w:r>
            <w:r>
              <w:rPr>
                <w:rFonts w:hint="eastAsia"/>
                <w:b/>
                <w:bCs/>
              </w:rPr>
              <w:t>일</w:t>
            </w: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토</w:t>
            </w:r>
            <w:r>
              <w:rPr>
                <w:rFonts w:hint="eastAsia"/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행사기간 </w:t>
            </w:r>
            <w:r>
              <w:rPr>
                <w:rFonts w:hint="eastAsia"/>
                <w:b/>
                <w:bCs/>
              </w:rPr>
              <w:t xml:space="preserve">모두 참석 가능한 자 </w:t>
            </w:r>
            <w:r>
              <w:rPr>
                <w:rFonts w:hint="eastAsia"/>
                <w:b/>
                <w:bCs/>
              </w:rPr>
              <w:t>(행사기간 전 후, 추가로 준비나 정리시간이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있을 수 </w:t>
            </w:r>
            <w:r>
              <w:rPr>
                <w:rFonts w:hint="eastAsia"/>
                <w:b/>
                <w:bCs/>
              </w:rPr>
              <w:t>있습니다.)</w:t>
            </w:r>
          </w:p>
          <w:p>
            <w:pPr>
              <w:pStyle w:val="ac"/>
              <w:ind w:left="215" w:right="100" w:firstLine="0"/>
              <w:wordWrap/>
              <w:numPr>
                <w:ilvl w:val="0"/>
                <w:numId w:val="1"/>
              </w:numPr>
              <w:tabs>
                <w:tab w:val="left" w:pos="215"/>
                <w:tab w:val="left" w:pos="498"/>
                <w:tab w:val="clear" w:pos="800"/>
              </w:tabs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로스쿨 학</w:t>
            </w:r>
            <w:r>
              <w:rPr>
                <w:rFonts w:hint="eastAsia"/>
                <w:b/>
                <w:bCs/>
              </w:rPr>
              <w:t>생</w:t>
            </w:r>
            <w:r>
              <w:rPr>
                <w:rFonts w:hint="eastAsia"/>
                <w:b/>
                <w:bCs/>
              </w:rPr>
              <w:t xml:space="preserve">으로 </w:t>
            </w:r>
            <w:r>
              <w:rPr>
                <w:rFonts w:hint="eastAsia"/>
                <w:b/>
                <w:bCs/>
              </w:rPr>
              <w:t xml:space="preserve">영어 회화 </w:t>
            </w:r>
            <w:r>
              <w:rPr>
                <w:rFonts w:hint="eastAsia"/>
                <w:b/>
                <w:bCs/>
              </w:rPr>
              <w:t>가능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자</w:t>
            </w:r>
          </w:p>
          <w:p>
            <w:pPr>
              <w:pStyle w:val="ac"/>
              <w:ind w:left="215" w:right="100" w:firstLine="0"/>
              <w:wordWrap/>
              <w:numPr>
                <w:ilvl w:val="0"/>
                <w:numId w:val="1"/>
              </w:numPr>
              <w:tabs>
                <w:tab w:val="left" w:pos="215"/>
                <w:tab w:val="left" w:pos="498"/>
                <w:tab w:val="clear" w:pos="800"/>
              </w:tabs>
              <w:spacing w:line="360" w:lineRule="auto"/>
              <w:rPr>
                <w:rFonts w:ascii="굴림체" w:eastAsia="굴림체" w:cs="굴림체"/>
                <w:b/>
                <w:bCs/>
              </w:rPr>
            </w:pPr>
            <w:r>
              <w:rPr>
                <w:rFonts w:hint="eastAsia"/>
                <w:b/>
                <w:bCs/>
              </w:rPr>
              <w:t>컨퍼런스 경험자 우대</w:t>
            </w:r>
            <w:r>
              <w:rPr>
                <w:rFonts w:ascii="굴림체" w:eastAsia="굴림체" w:cs="굴림체" w:hint="eastAsia"/>
                <w:b/>
                <w:bCs/>
              </w:rPr>
              <w:t xml:space="preserve"> </w:t>
            </w:r>
          </w:p>
        </w:tc>
      </w:tr>
      <w:tr>
        <w:trPr>
          <w:jc w:val="center"/>
          <w:trHeight w:val="1276" w:hRule="atLeast"/>
        </w:trPr>
        <w:tc>
          <w:tcPr>
            <w:tcW w:w="2257" w:type="dxa"/>
            <w:tcBorders>
              <w:left w:val="single" w:sz="12" w:space="0" w:color="auto"/>
            </w:tcBorders>
            <w:shd w:val="solid" w:color="DBE5F1" w:fill="auto"/>
            <w:vAlign w:val="center"/>
          </w:tcPr>
          <w:p>
            <w:pPr>
              <w:pStyle w:val="ac"/>
              <w:wordWrap/>
              <w:jc w:val="center"/>
              <w:spacing w:line="240" w:lineRule="auto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자원봉사활동</w:t>
            </w:r>
          </w:p>
        </w:tc>
        <w:tc>
          <w:tcPr>
            <w:tcW w:w="7956" w:type="dxa"/>
            <w:tcBorders>
              <w:right w:val="single" w:sz="12" w:space="0" w:color="auto"/>
            </w:tcBorders>
            <w:vAlign w:val="center"/>
          </w:tcPr>
          <w:p>
            <w:pPr>
              <w:pStyle w:val="ac"/>
              <w:ind w:right="100"/>
              <w:wordWrap/>
              <w:numPr>
                <w:ilvl w:val="0"/>
                <w:numId w:val="2"/>
              </w:num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총회 등록 신청 보조 및 의전</w:t>
            </w:r>
          </w:p>
          <w:p>
            <w:pPr>
              <w:pStyle w:val="ac"/>
              <w:ind w:right="100"/>
              <w:wordWrap/>
              <w:numPr>
                <w:ilvl w:val="0"/>
                <w:numId w:val="2"/>
              </w:numPr>
              <w:spacing w:line="360" w:lineRule="auto"/>
              <w:rPr>
                <w:rFonts w:ascii="굴림체" w:eastAsia="굴림체" w:cs="굴림체"/>
                <w:b/>
                <w:bCs/>
              </w:rPr>
            </w:pPr>
            <w:r>
              <w:rPr>
                <w:rFonts w:hint="eastAsia"/>
                <w:b/>
                <w:bCs/>
              </w:rPr>
              <w:t>세미나실 정리 및 안내</w:t>
            </w:r>
          </w:p>
        </w:tc>
      </w:tr>
      <w:tr>
        <w:trPr>
          <w:jc w:val="center"/>
          <w:trHeight w:val="1154" w:hRule="exact"/>
        </w:trPr>
        <w:tc>
          <w:tcPr>
            <w:tcW w:w="2257" w:type="dxa"/>
            <w:tcBorders>
              <w:left w:val="single" w:sz="12" w:space="0" w:color="auto"/>
            </w:tcBorders>
            <w:shd w:val="solid" w:color="DBE5F1" w:fill="auto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신청 방법</w:t>
            </w:r>
          </w:p>
        </w:tc>
        <w:tc>
          <w:tcPr>
            <w:tcW w:w="7956" w:type="dxa"/>
            <w:tcBorders>
              <w:right w:val="single" w:sz="12" w:space="0" w:color="auto"/>
            </w:tcBorders>
            <w:vAlign w:val="center"/>
          </w:tcPr>
          <w:p>
            <w:pPr>
              <w:pStyle w:val="ac"/>
              <w:ind w:left="215" w:right="100"/>
              <w:wordWrap/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iakl</w:t>
            </w:r>
            <w:r>
              <w:rPr>
                <w:rFonts w:hint="eastAsia"/>
                <w:b/>
                <w:bCs/>
              </w:rPr>
              <w:t>kor</w:t>
            </w:r>
            <w:r>
              <w:rPr>
                <w:rFonts w:hint="eastAsia"/>
                <w:b/>
                <w:bCs/>
              </w:rPr>
              <w:t>@</w:t>
            </w:r>
            <w:r>
              <w:rPr>
                <w:b/>
                <w:bCs/>
              </w:rPr>
              <w:t>gmail.com</w:t>
            </w:r>
            <w:r>
              <w:rPr>
                <w:rFonts w:hint="eastAsia"/>
                <w:b/>
                <w:bCs/>
              </w:rPr>
              <w:t xml:space="preserve">으로 </w:t>
            </w:r>
            <w:r>
              <w:rPr>
                <w:rFonts w:hint="eastAsia"/>
                <w:b/>
                <w:bCs/>
              </w:rPr>
              <w:t>첨부된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신청서를 작성하여 제출 </w:t>
            </w:r>
          </w:p>
          <w:p>
            <w:pPr>
              <w:pStyle w:val="ac"/>
              <w:ind w:left="215" w:right="100"/>
              <w:wordWrap/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메일 제목에 [자원봉사자 신청] 이름, 소속 학교를 기재해 주</w:t>
            </w:r>
            <w:r>
              <w:rPr>
                <w:rFonts w:hint="eastAsia"/>
                <w:b/>
                <w:bCs/>
              </w:rPr>
              <w:t>시</w:t>
            </w:r>
            <w:r>
              <w:rPr>
                <w:rFonts w:hint="eastAsia"/>
                <w:b/>
                <w:bCs/>
              </w:rPr>
              <w:t>기 바랍니다.</w:t>
            </w:r>
          </w:p>
        </w:tc>
      </w:tr>
      <w:tr>
        <w:trPr>
          <w:jc w:val="center"/>
          <w:trHeight w:val="963" w:hRule="exact"/>
        </w:trPr>
        <w:tc>
          <w:tcPr>
            <w:tcW w:w="2257" w:type="dxa"/>
            <w:tcBorders>
              <w:left w:val="single" w:sz="12" w:space="0" w:color="auto"/>
            </w:tcBorders>
            <w:shd w:val="solid" w:color="DBE5F1" w:fill="auto"/>
            <w:vAlign w:val="center"/>
          </w:tcPr>
          <w:p>
            <w:pPr>
              <w:pStyle w:val="a3"/>
              <w:wordWrap/>
              <w:jc w:val="center"/>
              <w:spacing w:line="240" w:lineRule="auto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기타사항</w:t>
            </w:r>
          </w:p>
        </w:tc>
        <w:tc>
          <w:tcPr>
            <w:tcW w:w="7956" w:type="dxa"/>
            <w:tcBorders>
              <w:right w:val="single" w:sz="12" w:space="0" w:color="auto"/>
            </w:tcBorders>
            <w:vAlign w:val="center"/>
          </w:tcPr>
          <w:p>
            <w:pPr>
              <w:pStyle w:val="ac"/>
              <w:ind w:left="215" w:right="100"/>
              <w:wordWrap/>
              <w:spacing w:line="360" w:lineRule="auto"/>
              <w:rPr>
                <w:rFonts w:ascii="굴림체" w:eastAsia="굴림체" w:cs="굴림체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자원봉사 </w:t>
            </w:r>
            <w:r>
              <w:rPr>
                <w:rFonts w:hint="eastAsia"/>
                <w:b/>
                <w:bCs/>
              </w:rPr>
              <w:t xml:space="preserve">확인 증서 </w:t>
            </w:r>
            <w:r>
              <w:rPr>
                <w:rFonts w:hint="eastAsia"/>
                <w:b/>
                <w:bCs/>
              </w:rPr>
              <w:t>발급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rPr>
          <w:jc w:val="center"/>
          <w:trHeight w:val="2973" w:hRule="exact"/>
        </w:trPr>
        <w:tc>
          <w:tcPr>
            <w:tcW w:w="1021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pStyle w:val="ac"/>
              <w:wordWrap/>
              <w:jc w:val="center"/>
              <w:rPr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상기와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같이</w:t>
            </w:r>
            <w:r>
              <w:rPr>
                <w:rFonts w:ascii="굴림체" w:eastAsia="굴림체" w:cs="굴림체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 xml:space="preserve">자원봉사자를 </w:t>
            </w:r>
            <w:r>
              <w:rPr>
                <w:rFonts w:ascii="굴림체" w:eastAsia="굴림체" w:cs="굴림체" w:hint="eastAsia"/>
                <w:b/>
                <w:bCs/>
              </w:rPr>
              <w:t>모집하오니</w:t>
            </w:r>
            <w:r>
              <w:rPr>
                <w:rFonts w:ascii="굴림체" w:eastAsia="굴림체" w:cs="굴림체" w:hint="eastAsia"/>
                <w:b/>
                <w:bCs/>
              </w:rPr>
              <w:t xml:space="preserve"> 많은 지원 바랍니다.</w:t>
            </w:r>
          </w:p>
          <w:p>
            <w:pPr>
              <w:pStyle w:val="ac"/>
              <w:rPr>
                <w:b/>
                <w:bCs/>
              </w:rPr>
            </w:pPr>
          </w:p>
          <w:p>
            <w:pPr>
              <w:pStyle w:val="ac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 w:hint="eastAsia"/>
                <w:b/>
                <w:bCs/>
              </w:rPr>
              <w:t>20</w:t>
            </w:r>
            <w:r>
              <w:rPr>
                <w:rFonts w:ascii="굴림체" w:eastAsia="굴림체" w:cs="굴림체"/>
                <w:b/>
                <w:bCs/>
              </w:rPr>
              <w:t>2</w:t>
            </w:r>
            <w:r>
              <w:rPr>
                <w:rFonts w:ascii="굴림체" w:eastAsia="굴림체" w:cs="굴림체"/>
                <w:b/>
                <w:bCs/>
              </w:rPr>
              <w:t>3</w:t>
            </w:r>
            <w:r>
              <w:rPr>
                <w:rFonts w:ascii="굴림체" w:eastAsia="굴림체" w:cs="굴림체" w:hint="eastAsia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년</w:t>
            </w:r>
            <w:r>
              <w:rPr>
                <w:rFonts w:ascii="굴림체" w:eastAsia="굴림체" w:cs="굴림체" w:hint="eastAsia"/>
                <w:b/>
                <w:bCs/>
              </w:rPr>
              <w:t xml:space="preserve"> </w:t>
            </w:r>
            <w:r>
              <w:rPr>
                <w:rFonts w:ascii="굴림체" w:eastAsia="굴림체" w:cs="굴림체"/>
                <w:b/>
                <w:bCs/>
              </w:rPr>
              <w:t>7</w:t>
            </w:r>
            <w:r>
              <w:rPr>
                <w:rFonts w:ascii="굴림체" w:eastAsia="굴림체" w:cs="굴림체" w:hint="eastAsia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월</w:t>
            </w:r>
            <w:r>
              <w:rPr>
                <w:rFonts w:ascii="굴림체" w:eastAsia="굴림체" w:cs="굴림체" w:hint="eastAsia"/>
                <w:b/>
                <w:bCs/>
              </w:rPr>
              <w:t xml:space="preserve"> </w:t>
            </w:r>
            <w:r>
              <w:rPr>
                <w:rFonts w:ascii="굴림체" w:eastAsia="굴림체" w:cs="굴림체"/>
                <w:b/>
                <w:bCs/>
              </w:rPr>
              <w:t>17</w:t>
            </w:r>
            <w:r>
              <w:rPr>
                <w:rFonts w:ascii="굴림체" w:eastAsia="굴림체" w:cs="굴림체" w:hint="eastAsia"/>
                <w:b/>
                <w:bCs/>
              </w:rPr>
              <w:t xml:space="preserve"> </w:t>
            </w:r>
            <w:r>
              <w:rPr>
                <w:rFonts w:ascii="굴림체" w:eastAsia="굴림체" w:cs="굴림체" w:hint="eastAsia"/>
                <w:b/>
                <w:bCs/>
              </w:rPr>
              <w:t>일</w:t>
            </w:r>
          </w:p>
          <w:p>
            <w:pPr>
              <w:pStyle w:val="ac"/>
              <w:rPr>
                <w:b/>
                <w:bCs/>
              </w:rPr>
            </w:pPr>
          </w:p>
          <w:p>
            <w:pPr>
              <w:pStyle w:val="ac"/>
              <w:wordWrap/>
              <w:jc w:val="center"/>
              <w:rPr>
                <w:rFonts w:cs="바탕"/>
                <w:b/>
                <w:bCs/>
                <w:sz w:val="28"/>
                <w:szCs w:val="28"/>
              </w:rPr>
            </w:pPr>
            <w:r>
              <w:rPr>
                <w:rFonts w:cs="바탕" w:hint="eastAsia"/>
                <w:b/>
                <w:bCs/>
                <w:sz w:val="28"/>
                <w:szCs w:val="28"/>
              </w:rPr>
              <w:t>(사)</w:t>
            </w:r>
            <w:r>
              <w:rPr>
                <w:rFonts w:cs="바탕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바탕" w:hint="eastAsia"/>
                <w:b/>
                <w:bCs/>
                <w:sz w:val="28"/>
                <w:szCs w:val="28"/>
              </w:rPr>
              <w:t>세계한인</w:t>
            </w:r>
            <w:r>
              <w:rPr>
                <w:rFonts w:cs="바탕" w:hint="eastAsia"/>
                <w:b/>
                <w:bCs/>
                <w:sz w:val="28"/>
                <w:szCs w:val="28"/>
              </w:rPr>
              <w:t>법률가</w:t>
            </w:r>
            <w:r>
              <w:rPr>
                <w:rFonts w:cs="바탕" w:hint="eastAsia"/>
                <w:b/>
                <w:bCs/>
                <w:sz w:val="28"/>
                <w:szCs w:val="28"/>
              </w:rPr>
              <w:t>회</w:t>
            </w:r>
          </w:p>
        </w:tc>
      </w:tr>
    </w:tbl>
    <w:p>
      <w:pPr>
        <w:pStyle w:val="ac"/>
        <w:wordWrap/>
        <w:rPr>
          <w:sz w:val="2"/>
          <w:szCs w:val="2"/>
        </w:rPr>
      </w:pPr>
    </w:p>
    <w:p>
      <w:pPr>
        <w:pStyle w:val="ac"/>
        <w:wordWrap/>
        <w:rPr>
          <w:sz w:val="2"/>
          <w:szCs w:val="2"/>
        </w:rPr>
      </w:pPr>
    </w:p>
    <w:p>
      <w:pPr>
        <w:pStyle w:val="ac"/>
        <w:wordWrap/>
        <w:rPr>
          <w:sz w:val="2"/>
          <w:szCs w:val="2"/>
        </w:rPr>
      </w:pPr>
    </w:p>
    <w:p>
      <w:pPr>
        <w:pStyle w:val="ac"/>
        <w:wordWrap/>
        <w:rPr>
          <w:sz w:val="2"/>
          <w:szCs w:val="2"/>
        </w:rPr>
      </w:pPr>
    </w:p>
    <w:p>
      <w:pPr>
        <w:pStyle w:val="ac"/>
        <w:wordWrap/>
        <w:rPr>
          <w:sz w:val="2"/>
          <w:szCs w:val="2"/>
        </w:rPr>
      </w:pPr>
    </w:p>
    <w:p>
      <w:pPr>
        <w:pStyle w:val="ac"/>
        <w:wordWrap/>
        <w:rPr>
          <w:sz w:val="2"/>
          <w:szCs w:val="2"/>
        </w:rPr>
      </w:pPr>
    </w:p>
    <w:p>
      <w:pPr>
        <w:pStyle w:val="ac"/>
        <w:wordWrap/>
        <w:rPr>
          <w:sz w:val="2"/>
          <w:szCs w:val="2"/>
        </w:rPr>
      </w:pPr>
    </w:p>
    <w:sectPr>
      <w:pgSz w:w="11906" w:h="16838" w:code="9"/>
      <w:pgMar w:top="851" w:right="1417" w:bottom="1106" w:left="1417" w:header="227" w:footer="567" w:gutter="0"/>
      <w:cols w:space="720"/>
      <w:docGrid w:linePitch="272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Palatino Linotype">
    <w:panose1 w:val="02040502050505030304"/>
    <w:family w:val="roman"/>
    <w:charset w:val="00"/>
    <w:notTrueType w:val="false"/>
    <w:sig w:usb0="E0000287" w:usb1="40000013" w:usb2="00000001" w:usb3="00000001" w:csb0="2000019F" w:csb1="00000001"/>
  </w:font>
  <w:font w:name="HY견명조">
    <w:panose1 w:val="02030600000101010101"/>
    <w:family w:val="roman"/>
    <w:charset w:val="81"/>
    <w:notTrueType w:val="false"/>
    <w:sig w:usb0="900002A7" w:usb1="29D77CF9" w:usb2="00000010" w:usb3="00000001" w:csb0="00080000" w:csb1="00000001"/>
  </w:font>
  <w:font w:name="Calibri">
    <w:panose1 w:val="020F0502020204030204"/>
    <w:family w:val="swiss"/>
    <w:charset w:val="00"/>
    <w:notTrueType w:val="false"/>
    <w:sig w:usb0="E4002EFF" w:usb1="C200247B" w:usb2="00000009" w:usb3="00000001" w:csb0="200001FF" w:csb1="00000001"/>
  </w:font>
  <w:font w:name="굴림체">
    <w:panose1 w:val="020B0609000101010101"/>
    <w:family w:val="moder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Arial Unicode MS">
    <w:panose1 w:val="020B0604020202020204"/>
    <w:family w:val="modern"/>
    <w:charset w:val="81"/>
    <w:notTrueType w:val="false"/>
    <w:sig w:usb0="7FFFFFFF" w:usb1="7FFFFFFF" w:usb2="0000003F" w:usb3="00000001" w:csb0="603F01FF" w:csb1="7FFFFFFF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72276ef"/>
    <w:multiLevelType w:val="hybridMultilevel"/>
    <w:tmpl w:val="ff9cc5ea"/>
    <w:lvl w:ilvl="0" w:tplc="da521a3e">
      <w:start w:val="1"/>
      <w:lvlText w:val="%1."/>
      <w:lvlJc w:val="left"/>
      <w:pPr>
        <w:ind w:left="7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9ab34af"/>
    <w:multiLevelType w:val="hybridMultilevel"/>
    <w:tmpl w:val="5958ed46"/>
    <w:lvl w:ilvl="0" w:tplc="b89e36b0">
      <w:start w:val="1"/>
      <w:lvlText w:val="%1."/>
      <w:lvlJc w:val="left"/>
      <w:pPr>
        <w:ind w:left="560" w:hanging="360"/>
      </w:pPr>
      <w:rPr>
        <w:rFonts w:hint="default"/>
      </w:rPr>
    </w:lvl>
    <w:lvl w:ilvl="1" w:tentative="on" w:tplc="4090019">
      <w:start w:val="1"/>
      <w:numFmt w:val="upperLetter"/>
      <w:lvlText w:val="%2."/>
      <w:lvlJc w:val="left"/>
      <w:pPr>
        <w:ind w:left="1000" w:hanging="400"/>
      </w:pPr>
    </w:lvl>
    <w:lvl w:ilvl="2" w:tentative="on" w:tplc="409001b">
      <w:start w:val="1"/>
      <w:numFmt w:val="lowerRoman"/>
      <w:lvlText w:val="%3."/>
      <w:lvlJc w:val="right"/>
      <w:pPr>
        <w:ind w:left="1400" w:hanging="400"/>
      </w:pPr>
    </w:lvl>
    <w:lvl w:ilvl="3" w:tentative="on" w:tplc="409000f">
      <w:start w:val="1"/>
      <w:lvlText w:val="%4."/>
      <w:lvlJc w:val="left"/>
      <w:pPr>
        <w:ind w:left="1800" w:hanging="400"/>
      </w:pPr>
    </w:lvl>
    <w:lvl w:ilvl="4" w:tentative="on" w:tplc="4090019">
      <w:start w:val="1"/>
      <w:numFmt w:val="upperLetter"/>
      <w:lvlText w:val="%5."/>
      <w:lvlJc w:val="left"/>
      <w:pPr>
        <w:ind w:left="2200" w:hanging="400"/>
      </w:pPr>
    </w:lvl>
    <w:lvl w:ilvl="5" w:tentative="on" w:tplc="409001b">
      <w:start w:val="1"/>
      <w:numFmt w:val="lowerRoman"/>
      <w:lvlText w:val="%6."/>
      <w:lvlJc w:val="right"/>
      <w:pPr>
        <w:ind w:left="2600" w:hanging="400"/>
      </w:pPr>
    </w:lvl>
    <w:lvl w:ilvl="6" w:tentative="on" w:tplc="409000f">
      <w:start w:val="1"/>
      <w:lvlText w:val="%7."/>
      <w:lvlJc w:val="left"/>
      <w:pPr>
        <w:ind w:left="3000" w:hanging="400"/>
      </w:pPr>
    </w:lvl>
    <w:lvl w:ilvl="7" w:tentative="on" w:tplc="4090019">
      <w:start w:val="1"/>
      <w:numFmt w:val="upperLetter"/>
      <w:lvlText w:val="%8."/>
      <w:lvlJc w:val="left"/>
      <w:pPr>
        <w:ind w:left="3400" w:hanging="400"/>
      </w:pPr>
    </w:lvl>
    <w:lvl w:ilvl="8" w:tentative="on" w:tplc="409001b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rawingGridHorizontalSpacing w:val="120"/>
  <w:drawingGridVerticalSpacing w:val="120"/>
  <w:doNotUseMarginsForDrawingGridOrigin/>
  <w:displayHorizontalDrawingGridEvery w:val="1"/>
  <w:displayVerticalDrawingGridEvery w:val="3"/>
  <w:doNotShadeFormData/>
  <w:characterSpacingControl w:val="compressPunctuation"/>
  <w:doNotValidateAgainstSchema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="Times New Roman" w:eastAsia="바탕" w:hAnsi="Times New Roman" w:cs="Times New Roman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53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153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 w:uiPriority="153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iPriority="153" w:unhideWhenUsed="1"/>
    <w:lsdException w:name="Smart Hyperlink" w:semiHidden="1" w:uiPriority="153" w:unhideWhenUsed="1"/>
    <w:lsdException w:name="Hashtag" w:semiHidden="1" w:uiPriority="153" w:unhideWhenUsed="1"/>
    <w:lsdException w:name="Unresolved Mention" w:semiHidden="1" w:uiPriority="153" w:unhideWhenUsed="1"/>
    <w:lsdException w:name="Smart Link" w:semiHidden="1" w:uiPriority="153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  <w:rPr>
      <w:rFonts w:ascii="바탕"/>
      <w:szCs w:val="24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djustRightInd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96" w:lineRule="auto"/>
    </w:pPr>
    <w:rPr>
      <w:rFonts w:ascii="바탕"/>
      <w:color w:val="000000"/>
    </w:rPr>
  </w:style>
  <w:style w:type="paragraph" w:styleId="a4">
    <w:name w:val="Body Text"/>
    <w:basedOn w:val="a"/>
    <w:pPr>
      <w:adjustRightInd/>
      <w:ind w:left="350" w:right="35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after="84" w:before="84" w:line="305" w:lineRule="auto"/>
    </w:pPr>
    <w:rPr>
      <w:color w:val="000000"/>
      <w:szCs w:val="20"/>
      <w:kern w:val="0"/>
    </w:rPr>
  </w:style>
  <w:style w:type="paragraph" w:customStyle="1" w:styleId="1">
    <w:name w:val="개요 1"/>
    <w:pPr>
      <w:adjustRightInd/>
      <w:ind w:left="148" w:hanging="148"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96" w:lineRule="auto"/>
    </w:pPr>
    <w:rPr>
      <w:rFonts w:ascii="바탕"/>
      <w:color w:val="000000"/>
    </w:rPr>
  </w:style>
  <w:style w:type="paragraph" w:customStyle="1" w:styleId="2">
    <w:name w:val="개요 2"/>
    <w:pPr>
      <w:adjustRightInd/>
      <w:ind w:left="348" w:hanging="148"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96" w:lineRule="auto"/>
    </w:pPr>
    <w:rPr>
      <w:rFonts w:ascii="바탕"/>
      <w:color w:val="000000"/>
    </w:rPr>
  </w:style>
  <w:style w:type="paragraph" w:customStyle="1" w:styleId="3">
    <w:name w:val="개요 3"/>
    <w:pPr>
      <w:adjustRightInd/>
      <w:ind w:left="548" w:hanging="148"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96" w:lineRule="auto"/>
    </w:pPr>
    <w:rPr>
      <w:rFonts w:ascii="바탕"/>
      <w:color w:val="000000"/>
    </w:rPr>
  </w:style>
  <w:style w:type="paragraph" w:customStyle="1" w:styleId="4">
    <w:name w:val="개요 4"/>
    <w:pPr>
      <w:adjustRightInd/>
      <w:ind w:left="748" w:hanging="148"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96" w:lineRule="auto"/>
    </w:pPr>
    <w:rPr>
      <w:rFonts w:ascii="바탕"/>
      <w:color w:val="000000"/>
    </w:rPr>
  </w:style>
  <w:style w:type="paragraph" w:customStyle="1" w:styleId="5">
    <w:name w:val="개요 5"/>
    <w:pPr>
      <w:adjustRightInd/>
      <w:ind w:left="948" w:hanging="148"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96" w:lineRule="auto"/>
    </w:pPr>
    <w:rPr>
      <w:rFonts w:ascii="바탕"/>
      <w:color w:val="000000"/>
    </w:rPr>
  </w:style>
  <w:style w:type="paragraph" w:customStyle="1" w:styleId="6">
    <w:name w:val="개요 6"/>
    <w:pPr>
      <w:adjustRightInd/>
      <w:ind w:left="1148" w:hanging="148"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96" w:lineRule="auto"/>
    </w:pPr>
    <w:rPr>
      <w:rFonts w:ascii="바탕"/>
      <w:color w:val="000000"/>
    </w:rPr>
  </w:style>
  <w:style w:type="paragraph" w:customStyle="1" w:styleId="7">
    <w:name w:val="개요 7"/>
    <w:pPr>
      <w:adjustRightInd/>
      <w:ind w:left="1348" w:hanging="148"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96" w:lineRule="auto"/>
    </w:pPr>
    <w:rPr>
      <w:rFonts w:ascii="바탕"/>
      <w:color w:val="000000"/>
    </w:rPr>
  </w:style>
  <w:style w:type="paragraph" w:customStyle="1" w:styleId="a5">
    <w:name w:val="쪽 번호"/>
    <w:pPr>
      <w:adjustRightInd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96" w:lineRule="auto"/>
    </w:pPr>
    <w:rPr>
      <w:rFonts w:ascii="바탕"/>
      <w:color w:val="000000"/>
    </w:rPr>
  </w:style>
  <w:style w:type="paragraph" w:customStyle="1" w:styleId="a6">
    <w:name w:val="머리말"/>
    <w:pPr>
      <w:adjustRightInd/>
      <w:ind w:right="200"/>
      <w:autoSpaceDE w:val="off"/>
      <w:autoSpaceDN w:val="off"/>
      <w:widowControl w:val="off"/>
      <w:jc w:val="right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spacing w:line="277" w:lineRule="auto"/>
    </w:pPr>
    <w:rPr>
      <w:rFonts w:ascii="바탕"/>
      <w:color w:val="000000"/>
      <w:sz w:val="18"/>
      <w:szCs w:val="18"/>
    </w:rPr>
  </w:style>
  <w:style w:type="paragraph" w:customStyle="1" w:styleId="a7">
    <w:name w:val="각주"/>
    <w:pPr>
      <w:adjustRightInd/>
      <w:ind w:left="264" w:hanging="264"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</w:pPr>
    <w:rPr>
      <w:rFonts w:ascii="바탕"/>
      <w:color w:val="000000"/>
      <w:sz w:val="18"/>
      <w:szCs w:val="18"/>
    </w:rPr>
  </w:style>
  <w:style w:type="paragraph" w:customStyle="1" w:styleId="a8">
    <w:name w:val="그림캡션"/>
    <w:pPr>
      <w:adjustRightInd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96" w:lineRule="auto"/>
    </w:pPr>
    <w:rPr>
      <w:rFonts w:ascii="바탕"/>
      <w:color w:val="000000"/>
      <w:sz w:val="18"/>
      <w:szCs w:val="18"/>
    </w:rPr>
  </w:style>
  <w:style w:type="paragraph" w:customStyle="1" w:styleId="a9">
    <w:name w:val="표캡션"/>
    <w:pPr>
      <w:adjustRightInd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96" w:lineRule="auto"/>
    </w:pPr>
    <w:rPr>
      <w:rFonts w:ascii="바탕"/>
      <w:color w:val="000000"/>
      <w:sz w:val="18"/>
      <w:szCs w:val="18"/>
    </w:rPr>
  </w:style>
  <w:style w:type="paragraph" w:customStyle="1" w:styleId="aa">
    <w:name w:val="수식캡션"/>
    <w:pPr>
      <w:adjustRightInd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96" w:lineRule="auto"/>
    </w:pPr>
    <w:rPr>
      <w:rFonts w:ascii="바탕"/>
      <w:color w:val="000000"/>
      <w:sz w:val="18"/>
      <w:szCs w:val="18"/>
    </w:rPr>
  </w:style>
  <w:style w:type="paragraph" w:customStyle="1" w:styleId="ab">
    <w:name w:val="찾아보기"/>
    <w:pPr>
      <w:adjustRightInd/>
      <w:autoSpaceDE w:val="off"/>
      <w:autoSpaceDN w:val="off"/>
      <w:widowControl w:val="off"/>
      <w:wordWrap w:val="off"/>
      <w:jc w:val="both"/>
      <w:tabs>
        <w:tab w:val="left" w:pos="321"/>
        <w:tab w:val="left" w:pos="3729" w:leader="dot"/>
      </w:tabs>
      <w:spacing w:line="296" w:lineRule="auto"/>
    </w:pPr>
    <w:rPr>
      <w:rFonts w:ascii="바탕"/>
      <w:color w:val="000000"/>
      <w:sz w:val="18"/>
      <w:szCs w:val="18"/>
    </w:rPr>
  </w:style>
  <w:style w:type="paragraph" w:customStyle="1" w:styleId="ac">
    <w:name w:val="예스폼"/>
    <w:pPr>
      <w:adjustRightInd/>
      <w:autoSpaceDE w:val="off"/>
      <w:autoSpaceDN w:val="off"/>
      <w:widowControl w:val="off"/>
      <w:wordWrap w:val="off"/>
      <w:jc w:val="both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pacing w:line="296" w:lineRule="auto"/>
    </w:pPr>
    <w:rPr>
      <w:rFonts w:ascii="바탕"/>
      <w:color w:val="000000"/>
    </w:rPr>
  </w:style>
  <w:style w:type="paragraph" w:styleId="ad">
    <w:name w:val="header"/>
    <w:basedOn w:val="a"/>
    <w:pPr>
      <w:snapToGrid w:val="0"/>
      <w:tabs>
        <w:tab w:val="center" w:pos="4252"/>
        <w:tab w:val="right" w:pos="8504"/>
      </w:tabs>
    </w:pPr>
  </w:style>
  <w:style w:type="paragraph" w:styleId="ae">
    <w:name w:val="footer"/>
    <w:basedOn w:val="a"/>
    <w:pPr>
      <w:snapToGrid w:val="0"/>
      <w:tabs>
        <w:tab w:val="center" w:pos="4252"/>
        <w:tab w:val="right" w:pos="8504"/>
      </w:tabs>
    </w:pPr>
  </w:style>
  <w:style w:type="paragraph" w:styleId="af">
    <w:name w:val="Normal (Web)"/>
    <w:uiPriority w:val="99"/>
    <w:basedOn w:val="a"/>
    <w:pPr>
      <w:autoSpaceDE/>
      <w:autoSpaceDN/>
      <w:widowControl/>
      <w:wordWrap/>
      <w:jc w:val="left"/>
      <w:spacing w:after="100" w:afterAutospacing="1" w:before="100" w:beforeAutospacing="1"/>
    </w:pPr>
    <w:rPr>
      <w:rFonts w:ascii="Arial Unicode MS" w:eastAsia="Arial Unicode MS" w:hAnsi="Arial Unicode MS" w:cs="Arial Unicode MS"/>
      <w:sz w:val="24"/>
      <w:kern w:val="0"/>
    </w:rPr>
  </w:style>
  <w:style w:type="paragraph" w:customStyle="1" w:styleId="af0">
    <w:name w:val="Balloon Text"/>
    <w:basedOn w:val="a"/>
    <w:link w:val="Char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0"/>
    <w:rPr>
      <w:rFonts w:asciiTheme="majorHAnsi" w:eastAsiaTheme="majorEastAsia" w:hAnsiTheme="majorHAnsi" w:cstheme="majorBidi"/>
      <w:sz w:val="18"/>
      <w:szCs w:val="18"/>
      <w:kern w:val="2"/>
    </w:rPr>
  </w:style>
  <w:style w:type="table" w:customStyle="1" w:styleId="af1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법무법인 세종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공고문(영업사원 모집공고)</dc:title>
  <dc:subject>공고문(영업사원 모집공고)</dc:subject>
  <dc:creator>kimsoyee</dc:creator>
  <cp:keywords>본 문서의 저작권은 예스폼(yesform)에 있으며</cp:keywords>
  <dc:description>무단 복제 배포시 법적 제재를 받을 수 있습니다.</dc:description>
  <cp:lastModifiedBy>user</cp:lastModifiedBy>
  <cp:revision>1</cp:revision>
  <dcterms:created xsi:type="dcterms:W3CDTF">2023-07-03T12:45:00Z</dcterms:created>
  <dcterms:modified xsi:type="dcterms:W3CDTF">2023-08-23T01:52:33Z</dcterms:modified>
  <cp:lastPrinted>2023-07-17T12:59:00Z</cp:lastPrinted>
  <cp:version>1100.0100.01</cp:version>
</cp:coreProperties>
</file>